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W3OerFH+tOHRA6oKFLogKL==&#13;&#10;" textCheckSum="" ver="1">
  <a:bounds l="5174" t="32" r="9491" b="353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SpPr txBox="1">
          <a:spLocks/>
        </wps:cNvSpPr>
        <wps:spPr bwMode="auto">
          <a:xfrm>
            <a:off x="0" y="0"/>
            <a:ext cx="2741295" cy="2221230"/>
          </a:xfrm>
          <a:prstGeom prst="rect">
            <a:avLst/>
          </a:prstGeom>
          <a:solidFill>
            <a:srgbClr val="FFFFFF"/>
          </a:solidFill>
          <a:ln w="9525">
            <a:solidFill>
              <a:srgbClr val="FFFFFF"/>
            </a:solidFill>
            <a:miter lim="800000"/>
            <a:headEnd/>
            <a:tailEnd/>
          </a:ln>
        </wps:spPr>
        <wps:txbx/>
        <wps:bodyPr rot="0" vert="horz" wrap="square" lIns="91440" tIns="45720" rIns="91440" bIns="45720" anchor="t" anchorCtr="0" upright="1">
          <a:noAutofit/>
        </wps:bodyPr>
      </wps:wsp>
    </a:graphicData>
  </a:graphic>
</wp:e2oholder>
</file>