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2506" w14:textId="77777777" w:rsidR="00034D21" w:rsidRPr="00034D21" w:rsidRDefault="00392D72" w:rsidP="00034D21">
      <w:pPr>
        <w:rPr>
          <w:b/>
          <w:sz w:val="28"/>
          <w:szCs w:val="28"/>
          <w:highlight w:val="white"/>
        </w:rPr>
      </w:pPr>
      <w:r w:rsidRPr="00392D72">
        <w:rPr>
          <w:rFonts w:eastAsiaTheme="minorHAnsi"/>
          <w:b/>
          <w:sz w:val="30"/>
          <w:szCs w:val="30"/>
        </w:rPr>
        <w:t>Всероссийская конференция</w:t>
      </w:r>
      <w:r w:rsidR="00034D21">
        <w:rPr>
          <w:rFonts w:eastAsiaTheme="minorHAnsi"/>
          <w:b/>
          <w:sz w:val="30"/>
          <w:szCs w:val="30"/>
        </w:rPr>
        <w:t xml:space="preserve"> с международным участием </w:t>
      </w:r>
      <w:r w:rsidR="00034D21" w:rsidRPr="00034D21">
        <w:rPr>
          <w:b/>
          <w:sz w:val="28"/>
          <w:szCs w:val="28"/>
          <w:highlight w:val="white"/>
        </w:rPr>
        <w:t>«Молодёжная петербургская школа-конференция инженеров-педагогов».</w:t>
      </w:r>
    </w:p>
    <w:p w14:paraId="2B6A421B" w14:textId="77777777" w:rsidR="00392D72" w:rsidRPr="00392D72" w:rsidRDefault="00034D21" w:rsidP="00392D72">
      <w:pPr>
        <w:ind w:firstLine="0"/>
        <w:jc w:val="center"/>
        <w:rPr>
          <w:rFonts w:eastAsiaTheme="minorHAnsi"/>
          <w:b/>
          <w:sz w:val="30"/>
          <w:szCs w:val="30"/>
        </w:rPr>
      </w:pPr>
      <w:r>
        <w:rPr>
          <w:rFonts w:eastAsiaTheme="minorHAnsi"/>
          <w:b/>
          <w:sz w:val="30"/>
          <w:szCs w:val="30"/>
        </w:rPr>
        <w:t>22</w:t>
      </w:r>
      <w:r w:rsidR="00392D72" w:rsidRPr="00392D72">
        <w:rPr>
          <w:rFonts w:eastAsiaTheme="minorHAnsi"/>
          <w:b/>
          <w:sz w:val="30"/>
          <w:szCs w:val="30"/>
        </w:rPr>
        <w:t>-</w:t>
      </w:r>
      <w:r>
        <w:rPr>
          <w:rFonts w:eastAsiaTheme="minorHAnsi"/>
          <w:b/>
          <w:sz w:val="30"/>
          <w:szCs w:val="30"/>
        </w:rPr>
        <w:t>23</w:t>
      </w:r>
      <w:r w:rsidR="00392D72" w:rsidRPr="00392D72">
        <w:rPr>
          <w:rFonts w:eastAsiaTheme="minorHAnsi"/>
          <w:b/>
          <w:sz w:val="30"/>
          <w:szCs w:val="30"/>
        </w:rPr>
        <w:t xml:space="preserve"> апреля 202</w:t>
      </w:r>
      <w:r>
        <w:rPr>
          <w:rFonts w:eastAsiaTheme="minorHAnsi"/>
          <w:b/>
          <w:sz w:val="30"/>
          <w:szCs w:val="30"/>
        </w:rPr>
        <w:t>5</w:t>
      </w:r>
      <w:r w:rsidR="00392D72" w:rsidRPr="00392D72">
        <w:rPr>
          <w:rFonts w:eastAsiaTheme="minorHAnsi"/>
          <w:b/>
          <w:sz w:val="30"/>
          <w:szCs w:val="30"/>
        </w:rPr>
        <w:t xml:space="preserve"> года</w:t>
      </w:r>
    </w:p>
    <w:p w14:paraId="2676C101" w14:textId="77777777" w:rsidR="00392D72" w:rsidRDefault="00392D72" w:rsidP="00392D72">
      <w:pPr>
        <w:ind w:firstLine="0"/>
        <w:jc w:val="center"/>
        <w:rPr>
          <w:rFonts w:eastAsiaTheme="minorHAnsi"/>
          <w:b/>
          <w:sz w:val="30"/>
          <w:szCs w:val="30"/>
        </w:rPr>
      </w:pPr>
    </w:p>
    <w:p w14:paraId="34D709DF" w14:textId="77777777" w:rsidR="00392D72" w:rsidRDefault="00392D72" w:rsidP="00392D72">
      <w:pPr>
        <w:ind w:firstLine="0"/>
        <w:jc w:val="center"/>
        <w:rPr>
          <w:rFonts w:eastAsiaTheme="minorHAnsi"/>
          <w:b/>
          <w:sz w:val="30"/>
          <w:szCs w:val="30"/>
        </w:rPr>
      </w:pPr>
      <w:r w:rsidRPr="00392D72">
        <w:rPr>
          <w:rFonts w:eastAsiaTheme="minorHAnsi"/>
          <w:b/>
          <w:sz w:val="30"/>
          <w:szCs w:val="30"/>
        </w:rPr>
        <w:t>Первое информационное сообщение</w:t>
      </w:r>
    </w:p>
    <w:p w14:paraId="38A286EE" w14:textId="77777777" w:rsidR="00392D72" w:rsidRPr="00392D72" w:rsidRDefault="00392D72" w:rsidP="00392D72">
      <w:pPr>
        <w:ind w:firstLine="0"/>
        <w:jc w:val="center"/>
        <w:rPr>
          <w:rFonts w:eastAsiaTheme="minorHAnsi"/>
          <w:b/>
          <w:sz w:val="30"/>
          <w:szCs w:val="30"/>
        </w:rPr>
      </w:pPr>
    </w:p>
    <w:p w14:paraId="4E1F26E9" w14:textId="77777777" w:rsidR="00392D72" w:rsidRPr="0049064D" w:rsidRDefault="00000D0D" w:rsidP="000C278A">
      <w:pPr>
        <w:ind w:firstLine="0"/>
        <w:rPr>
          <w:rFonts w:eastAsiaTheme="minorHAnsi"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22,</w:t>
      </w:r>
      <w:r w:rsidR="00FC5C0A">
        <w:rPr>
          <w:rFonts w:eastAsiaTheme="minorHAnsi"/>
          <w:b/>
          <w:sz w:val="26"/>
          <w:szCs w:val="26"/>
        </w:rPr>
        <w:t xml:space="preserve"> </w:t>
      </w:r>
      <w:r>
        <w:rPr>
          <w:rFonts w:eastAsiaTheme="minorHAnsi"/>
          <w:b/>
          <w:sz w:val="26"/>
          <w:szCs w:val="26"/>
        </w:rPr>
        <w:t>23</w:t>
      </w:r>
      <w:r w:rsidR="00392D72" w:rsidRPr="003C5588">
        <w:rPr>
          <w:rFonts w:eastAsiaTheme="minorHAnsi"/>
          <w:b/>
          <w:sz w:val="26"/>
          <w:szCs w:val="26"/>
        </w:rPr>
        <w:t xml:space="preserve"> апреля 202</w:t>
      </w:r>
      <w:r>
        <w:rPr>
          <w:rFonts w:eastAsiaTheme="minorHAnsi"/>
          <w:b/>
          <w:sz w:val="26"/>
          <w:szCs w:val="26"/>
        </w:rPr>
        <w:t>5</w:t>
      </w:r>
      <w:r w:rsidR="00392D72" w:rsidRPr="003C5588">
        <w:rPr>
          <w:rFonts w:eastAsiaTheme="minorHAnsi"/>
          <w:b/>
          <w:sz w:val="26"/>
          <w:szCs w:val="26"/>
        </w:rPr>
        <w:t xml:space="preserve"> г.</w:t>
      </w:r>
      <w:r w:rsidR="00392D72" w:rsidRPr="0049064D">
        <w:rPr>
          <w:rFonts w:eastAsiaTheme="minorHAnsi"/>
          <w:sz w:val="26"/>
          <w:szCs w:val="26"/>
        </w:rPr>
        <w:t xml:space="preserve"> в Санкт-Петербурге на базе </w:t>
      </w:r>
      <w:r>
        <w:rPr>
          <w:rFonts w:eastAsiaTheme="minorHAnsi"/>
          <w:sz w:val="26"/>
          <w:szCs w:val="26"/>
        </w:rPr>
        <w:t>Института Физики и Математики (ИФИ</w:t>
      </w:r>
      <w:r w:rsidR="00C65E4F">
        <w:rPr>
          <w:rFonts w:eastAsiaTheme="minorHAnsi"/>
          <w:sz w:val="26"/>
          <w:szCs w:val="26"/>
        </w:rPr>
        <w:t>М</w:t>
      </w:r>
      <w:r>
        <w:rPr>
          <w:rFonts w:eastAsiaTheme="minorHAnsi"/>
          <w:sz w:val="26"/>
          <w:szCs w:val="26"/>
        </w:rPr>
        <w:t>)</w:t>
      </w:r>
      <w:r w:rsidR="00392D72" w:rsidRPr="0049064D">
        <w:rPr>
          <w:rFonts w:eastAsiaTheme="minorHAnsi"/>
          <w:sz w:val="26"/>
          <w:szCs w:val="26"/>
        </w:rPr>
        <w:t xml:space="preserve"> Санкт-Петербургского политехнического университета Петра Великого (СПбПУ) </w:t>
      </w:r>
      <w:r w:rsidR="00E70B5B" w:rsidRPr="0049064D">
        <w:rPr>
          <w:rFonts w:eastAsiaTheme="minorHAnsi"/>
          <w:sz w:val="26"/>
          <w:szCs w:val="26"/>
        </w:rPr>
        <w:t>будет проходить</w:t>
      </w:r>
      <w:r w:rsidR="00392D72" w:rsidRPr="0049064D">
        <w:rPr>
          <w:rFonts w:eastAsiaTheme="minorHAnsi"/>
          <w:sz w:val="26"/>
          <w:szCs w:val="26"/>
        </w:rPr>
        <w:t xml:space="preserve"> Всероссийская конференция </w:t>
      </w:r>
      <w:r>
        <w:rPr>
          <w:rFonts w:eastAsiaTheme="minorHAnsi"/>
          <w:sz w:val="26"/>
          <w:szCs w:val="26"/>
        </w:rPr>
        <w:t>«</w:t>
      </w:r>
      <w:r w:rsidRPr="00034D21">
        <w:rPr>
          <w:b/>
          <w:sz w:val="28"/>
          <w:szCs w:val="28"/>
          <w:highlight w:val="white"/>
        </w:rPr>
        <w:t>Молодёжная петербургская школа-конференция инженеров-педагогов</w:t>
      </w:r>
      <w:r w:rsidR="00392D72" w:rsidRPr="00625CF4">
        <w:rPr>
          <w:rFonts w:eastAsiaTheme="minorHAnsi"/>
          <w:b/>
          <w:sz w:val="26"/>
          <w:szCs w:val="26"/>
        </w:rPr>
        <w:t>»</w:t>
      </w:r>
      <w:r w:rsidR="00392D72" w:rsidRPr="0049064D">
        <w:rPr>
          <w:rFonts w:eastAsiaTheme="minorHAnsi"/>
          <w:sz w:val="26"/>
          <w:szCs w:val="26"/>
        </w:rPr>
        <w:t>.</w:t>
      </w:r>
    </w:p>
    <w:p w14:paraId="1C24994E" w14:textId="77777777" w:rsidR="00392D72" w:rsidRPr="0049064D" w:rsidRDefault="00392D72" w:rsidP="000C278A">
      <w:pPr>
        <w:ind w:firstLine="0"/>
        <w:rPr>
          <w:rFonts w:eastAsiaTheme="minorHAnsi"/>
          <w:sz w:val="26"/>
          <w:szCs w:val="26"/>
        </w:rPr>
      </w:pPr>
    </w:p>
    <w:p w14:paraId="431A04F3" w14:textId="77777777" w:rsidR="003F7D01" w:rsidRDefault="000C4E69" w:rsidP="00333A8D">
      <w:r w:rsidRPr="003F7D01">
        <w:rPr>
          <w:b/>
          <w:sz w:val="28"/>
          <w:szCs w:val="28"/>
          <w:highlight w:val="white"/>
        </w:rPr>
        <w:t>Молодёжная петербургская школа-конференция инженеров-педагогов</w:t>
      </w:r>
      <w:r w:rsidRPr="003F7D01">
        <w:rPr>
          <w:sz w:val="26"/>
          <w:szCs w:val="26"/>
        </w:rPr>
        <w:t xml:space="preserve"> </w:t>
      </w:r>
      <w:r w:rsidR="00E70B5B" w:rsidRPr="003F7D01">
        <w:rPr>
          <w:sz w:val="26"/>
          <w:szCs w:val="26"/>
        </w:rPr>
        <w:t xml:space="preserve"> –</w:t>
      </w:r>
      <w:r w:rsidR="00392D72" w:rsidRPr="003F7D01">
        <w:rPr>
          <w:sz w:val="26"/>
          <w:szCs w:val="26"/>
        </w:rPr>
        <w:t xml:space="preserve"> национальная научная конференция для студентов, аспирантов и молодых исследователей</w:t>
      </w:r>
      <w:r w:rsidR="00E70B5B" w:rsidRPr="003F7D01">
        <w:rPr>
          <w:sz w:val="26"/>
          <w:szCs w:val="26"/>
        </w:rPr>
        <w:t xml:space="preserve">, которую организует </w:t>
      </w:r>
      <w:r w:rsidRPr="003F7D01">
        <w:rPr>
          <w:sz w:val="26"/>
          <w:szCs w:val="26"/>
        </w:rPr>
        <w:t xml:space="preserve">Институт </w:t>
      </w:r>
      <w:r w:rsidR="00C65E4F">
        <w:rPr>
          <w:sz w:val="26"/>
          <w:szCs w:val="26"/>
        </w:rPr>
        <w:t>Ф</w:t>
      </w:r>
      <w:r w:rsidRPr="003F7D01">
        <w:rPr>
          <w:sz w:val="26"/>
          <w:szCs w:val="26"/>
        </w:rPr>
        <w:t xml:space="preserve">изики и </w:t>
      </w:r>
      <w:r w:rsidR="00C65E4F">
        <w:rPr>
          <w:sz w:val="26"/>
          <w:szCs w:val="26"/>
        </w:rPr>
        <w:t>М</w:t>
      </w:r>
      <w:r w:rsidRPr="003F7D01">
        <w:rPr>
          <w:sz w:val="26"/>
          <w:szCs w:val="26"/>
        </w:rPr>
        <w:t>атематики</w:t>
      </w:r>
      <w:r w:rsidR="00392D72" w:rsidRPr="003F7D01">
        <w:rPr>
          <w:sz w:val="26"/>
          <w:szCs w:val="26"/>
        </w:rPr>
        <w:t xml:space="preserve"> СПбПУ. В числе научных направлений </w:t>
      </w:r>
      <w:r w:rsidR="00E70B5B" w:rsidRPr="003F7D01">
        <w:rPr>
          <w:sz w:val="26"/>
          <w:szCs w:val="26"/>
        </w:rPr>
        <w:t>–</w:t>
      </w:r>
      <w:r w:rsidR="00392D72" w:rsidRPr="003F7D01">
        <w:rPr>
          <w:sz w:val="26"/>
          <w:szCs w:val="26"/>
        </w:rPr>
        <w:t xml:space="preserve"> </w:t>
      </w:r>
      <w:r w:rsidR="00333A8D">
        <w:t>п</w:t>
      </w:r>
      <w:r w:rsidR="003F7D01">
        <w:t xml:space="preserve">рикладные вопросы математики и математического моделирования, физика, методика преподавания физико-математических </w:t>
      </w:r>
      <w:r w:rsidR="00361FBD">
        <w:t>и</w:t>
      </w:r>
      <w:r w:rsidR="006647DD">
        <w:t xml:space="preserve"> </w:t>
      </w:r>
      <w:r w:rsidR="00361FBD">
        <w:t>смежных</w:t>
      </w:r>
      <w:r w:rsidR="00333A8D">
        <w:t xml:space="preserve"> </w:t>
      </w:r>
      <w:r w:rsidR="003F7D01">
        <w:t xml:space="preserve"> </w:t>
      </w:r>
      <w:r w:rsidR="00333A8D">
        <w:t xml:space="preserve">дисциплин в </w:t>
      </w:r>
      <w:r w:rsidR="003F7D01">
        <w:t>вузе</w:t>
      </w:r>
      <w:r w:rsidR="00333A8D">
        <w:t>, ф</w:t>
      </w:r>
      <w:r w:rsidR="003F7D01">
        <w:t>ундаментальные вопросы в инженерных исследованиях.</w:t>
      </w:r>
    </w:p>
    <w:p w14:paraId="583CC048" w14:textId="77777777" w:rsidR="00392D72" w:rsidRPr="0049064D" w:rsidRDefault="00392D72" w:rsidP="000C278A">
      <w:pPr>
        <w:ind w:firstLine="0"/>
        <w:rPr>
          <w:rFonts w:eastAsiaTheme="minorHAnsi"/>
          <w:sz w:val="26"/>
          <w:szCs w:val="26"/>
        </w:rPr>
      </w:pPr>
    </w:p>
    <w:p w14:paraId="2DA97A7A" w14:textId="77777777" w:rsidR="00161E73" w:rsidRPr="00E4551E" w:rsidRDefault="00625CF4" w:rsidP="00161E73">
      <w:pPr>
        <w:ind w:firstLine="0"/>
        <w:jc w:val="left"/>
        <w:rPr>
          <w:rFonts w:eastAsiaTheme="minorHAnsi"/>
          <w:sz w:val="26"/>
          <w:szCs w:val="26"/>
        </w:rPr>
      </w:pPr>
      <w:r w:rsidRPr="00E4551E">
        <w:rPr>
          <w:rFonts w:eastAsiaTheme="minorHAnsi"/>
          <w:sz w:val="26"/>
          <w:szCs w:val="26"/>
        </w:rPr>
        <w:t xml:space="preserve">Работа </w:t>
      </w:r>
      <w:r w:rsidR="00161E73" w:rsidRPr="00E4551E">
        <w:rPr>
          <w:rFonts w:eastAsiaTheme="minorHAnsi"/>
          <w:sz w:val="26"/>
          <w:szCs w:val="26"/>
        </w:rPr>
        <w:t xml:space="preserve">конференции будет вестись по </w:t>
      </w:r>
      <w:r w:rsidR="00333A8D">
        <w:rPr>
          <w:rFonts w:eastAsiaTheme="minorHAnsi"/>
          <w:sz w:val="26"/>
          <w:szCs w:val="26"/>
        </w:rPr>
        <w:t>четырём</w:t>
      </w:r>
      <w:r w:rsidR="00161E73" w:rsidRPr="00E4551E">
        <w:rPr>
          <w:rFonts w:eastAsiaTheme="minorHAnsi"/>
          <w:sz w:val="26"/>
          <w:szCs w:val="26"/>
        </w:rPr>
        <w:t xml:space="preserve"> секциям</w:t>
      </w:r>
      <w:r w:rsidRPr="00E4551E">
        <w:rPr>
          <w:rFonts w:eastAsiaTheme="minorHAnsi"/>
          <w:sz w:val="26"/>
          <w:szCs w:val="26"/>
        </w:rPr>
        <w:t>:</w:t>
      </w:r>
    </w:p>
    <w:p w14:paraId="59CC5882" w14:textId="77777777" w:rsidR="00333A8D" w:rsidRPr="00333A8D" w:rsidRDefault="00333A8D" w:rsidP="00333A8D">
      <w:pPr>
        <w:pStyle w:val="a9"/>
        <w:numPr>
          <w:ilvl w:val="0"/>
          <w:numId w:val="9"/>
        </w:numPr>
        <w:rPr>
          <w:b/>
          <w:sz w:val="28"/>
          <w:szCs w:val="28"/>
        </w:rPr>
      </w:pPr>
      <w:r w:rsidRPr="00333A8D">
        <w:rPr>
          <w:b/>
          <w:sz w:val="28"/>
          <w:szCs w:val="28"/>
        </w:rPr>
        <w:t>Прикладные вопросы математики и математического моделирования,</w:t>
      </w:r>
    </w:p>
    <w:p w14:paraId="0F6C6A4A" w14:textId="77777777" w:rsidR="00333A8D" w:rsidRPr="00333A8D" w:rsidRDefault="00333A8D" w:rsidP="00333A8D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33A8D">
        <w:rPr>
          <w:rFonts w:ascii="Times New Roman" w:hAnsi="Times New Roman" w:cs="Times New Roman"/>
          <w:b/>
          <w:sz w:val="28"/>
          <w:szCs w:val="28"/>
        </w:rPr>
        <w:t>Физика,</w:t>
      </w:r>
    </w:p>
    <w:p w14:paraId="4D366469" w14:textId="77777777" w:rsidR="00333A8D" w:rsidRDefault="00333A8D" w:rsidP="00333A8D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33A8D">
        <w:rPr>
          <w:rFonts w:ascii="Times New Roman" w:hAnsi="Times New Roman" w:cs="Times New Roman"/>
          <w:b/>
          <w:sz w:val="28"/>
          <w:szCs w:val="28"/>
        </w:rPr>
        <w:t>Методика преподавания физико-математических и смежных дисциплин в вузе,</w:t>
      </w:r>
    </w:p>
    <w:p w14:paraId="3AB6ED95" w14:textId="77777777" w:rsidR="00C65E4F" w:rsidRPr="00C65E4F" w:rsidRDefault="00C65E4F" w:rsidP="00C65E4F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65E4F">
        <w:rPr>
          <w:b/>
          <w:sz w:val="28"/>
          <w:szCs w:val="28"/>
        </w:rPr>
        <w:t>Фундаментальные вопросы в инженерных исследованиях.</w:t>
      </w:r>
    </w:p>
    <w:p w14:paraId="16C53404" w14:textId="77777777" w:rsidR="000630A2" w:rsidRDefault="000630A2" w:rsidP="00C65E4F">
      <w:pPr>
        <w:ind w:firstLine="36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Участие в конференции бесплатное, организационный взнос не предусмотрен.</w:t>
      </w:r>
    </w:p>
    <w:p w14:paraId="26692A7D" w14:textId="77777777" w:rsidR="000630A2" w:rsidRPr="0049064D" w:rsidRDefault="000630A2" w:rsidP="000C278A">
      <w:pPr>
        <w:ind w:firstLine="0"/>
        <w:rPr>
          <w:rFonts w:eastAsiaTheme="minorHAnsi"/>
          <w:sz w:val="26"/>
          <w:szCs w:val="26"/>
        </w:rPr>
      </w:pPr>
    </w:p>
    <w:p w14:paraId="2B8FB742" w14:textId="77777777" w:rsidR="00E1600F" w:rsidRPr="0049064D" w:rsidRDefault="00E466D3" w:rsidP="00C65E4F">
      <w:pPr>
        <w:ind w:firstLine="36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Желающим принять участие в конференции </w:t>
      </w:r>
      <w:r w:rsidR="00E70B5B" w:rsidRPr="0049064D">
        <w:rPr>
          <w:rFonts w:eastAsiaTheme="minorHAnsi"/>
          <w:sz w:val="26"/>
          <w:szCs w:val="26"/>
        </w:rPr>
        <w:t>необходимо</w:t>
      </w:r>
      <w:r w:rsidR="00E1600F" w:rsidRPr="0049064D">
        <w:rPr>
          <w:rFonts w:eastAsiaTheme="minorHAnsi"/>
          <w:sz w:val="26"/>
          <w:szCs w:val="26"/>
        </w:rPr>
        <w:t xml:space="preserve"> </w:t>
      </w:r>
      <w:r w:rsidR="00161E73" w:rsidRPr="0049064D">
        <w:rPr>
          <w:rFonts w:eastAsiaTheme="minorHAnsi"/>
          <w:sz w:val="26"/>
          <w:szCs w:val="26"/>
        </w:rPr>
        <w:t xml:space="preserve">выбрать для представления своих материалов одну из секций </w:t>
      </w:r>
      <w:r w:rsidR="00333A8D">
        <w:rPr>
          <w:rFonts w:eastAsiaTheme="minorHAnsi"/>
          <w:sz w:val="26"/>
          <w:szCs w:val="26"/>
        </w:rPr>
        <w:t xml:space="preserve">(оргкомитет вправе изменить секцию) </w:t>
      </w:r>
      <w:r w:rsidR="00161E73" w:rsidRPr="0049064D">
        <w:rPr>
          <w:rFonts w:eastAsiaTheme="minorHAnsi"/>
          <w:sz w:val="26"/>
          <w:szCs w:val="26"/>
        </w:rPr>
        <w:t xml:space="preserve">и </w:t>
      </w:r>
      <w:r>
        <w:rPr>
          <w:rFonts w:eastAsiaTheme="minorHAnsi"/>
          <w:sz w:val="26"/>
          <w:szCs w:val="26"/>
        </w:rPr>
        <w:t>д</w:t>
      </w:r>
      <w:r w:rsidRPr="0049064D">
        <w:rPr>
          <w:rFonts w:eastAsiaTheme="minorHAnsi"/>
          <w:sz w:val="26"/>
          <w:szCs w:val="26"/>
        </w:rPr>
        <w:t xml:space="preserve">о </w:t>
      </w:r>
      <w:r w:rsidR="00333A8D" w:rsidRPr="00333A8D">
        <w:rPr>
          <w:rFonts w:eastAsiaTheme="minorHAnsi"/>
          <w:b/>
          <w:sz w:val="26"/>
          <w:szCs w:val="26"/>
        </w:rPr>
        <w:t>3</w:t>
      </w:r>
      <w:r w:rsidR="003F7D46">
        <w:rPr>
          <w:rFonts w:eastAsiaTheme="minorHAnsi"/>
          <w:b/>
          <w:sz w:val="26"/>
          <w:szCs w:val="26"/>
        </w:rPr>
        <w:t>1</w:t>
      </w:r>
      <w:r w:rsidRPr="0049064D">
        <w:rPr>
          <w:rFonts w:eastAsiaTheme="minorHAnsi"/>
          <w:b/>
          <w:sz w:val="26"/>
          <w:szCs w:val="26"/>
        </w:rPr>
        <w:t xml:space="preserve"> марта</w:t>
      </w:r>
      <w:r w:rsidRPr="0049064D">
        <w:rPr>
          <w:rFonts w:eastAsiaTheme="minorHAnsi"/>
          <w:sz w:val="26"/>
          <w:szCs w:val="26"/>
        </w:rPr>
        <w:t xml:space="preserve"> </w:t>
      </w:r>
      <w:r w:rsidR="00161E73" w:rsidRPr="0049064D">
        <w:rPr>
          <w:rFonts w:eastAsiaTheme="minorHAnsi"/>
          <w:sz w:val="26"/>
          <w:szCs w:val="26"/>
        </w:rPr>
        <w:t xml:space="preserve">отправить по электронной почте </w:t>
      </w:r>
      <w:r w:rsidR="00333A8D">
        <w:rPr>
          <w:rFonts w:eastAsiaTheme="minorHAnsi"/>
          <w:sz w:val="26"/>
          <w:szCs w:val="26"/>
        </w:rPr>
        <w:t xml:space="preserve">Тёрушкину Борису Самуиловичу  </w:t>
      </w:r>
      <w:r w:rsidR="00333A8D" w:rsidRPr="00333A8D">
        <w:rPr>
          <w:rFonts w:eastAsiaTheme="minorHAnsi"/>
          <w:sz w:val="26"/>
          <w:szCs w:val="26"/>
        </w:rPr>
        <w:t>(</w:t>
      </w:r>
      <w:hyperlink r:id="rId6" w:history="1">
        <w:r w:rsidR="00333A8D" w:rsidRPr="007A4E81">
          <w:rPr>
            <w:rStyle w:val="a8"/>
            <w:rFonts w:eastAsiaTheme="minorHAnsi"/>
            <w:sz w:val="26"/>
            <w:szCs w:val="26"/>
            <w:lang w:val="en-US"/>
          </w:rPr>
          <w:t>boris</w:t>
        </w:r>
        <w:r w:rsidR="00333A8D" w:rsidRPr="007A4E81">
          <w:rPr>
            <w:rStyle w:val="a8"/>
            <w:rFonts w:eastAsiaTheme="minorHAnsi"/>
            <w:sz w:val="26"/>
            <w:szCs w:val="26"/>
          </w:rPr>
          <w:t>_</w:t>
        </w:r>
        <w:r w:rsidR="00333A8D" w:rsidRPr="007A4E81">
          <w:rPr>
            <w:rStyle w:val="a8"/>
            <w:rFonts w:eastAsiaTheme="minorHAnsi"/>
            <w:sz w:val="26"/>
            <w:szCs w:val="26"/>
            <w:lang w:val="en-US"/>
          </w:rPr>
          <w:t>terushkin</w:t>
        </w:r>
        <w:r w:rsidR="00333A8D" w:rsidRPr="007A4E81">
          <w:rPr>
            <w:rStyle w:val="a8"/>
            <w:rFonts w:eastAsiaTheme="minorHAnsi"/>
            <w:sz w:val="26"/>
            <w:szCs w:val="26"/>
          </w:rPr>
          <w:t>@</w:t>
        </w:r>
        <w:r w:rsidR="00333A8D" w:rsidRPr="007A4E81">
          <w:rPr>
            <w:rStyle w:val="a8"/>
            <w:rFonts w:eastAsiaTheme="minorHAnsi"/>
            <w:sz w:val="26"/>
            <w:szCs w:val="26"/>
            <w:lang w:val="en-US"/>
          </w:rPr>
          <w:t>mail</w:t>
        </w:r>
        <w:r w:rsidR="00333A8D" w:rsidRPr="007A4E81">
          <w:rPr>
            <w:rStyle w:val="a8"/>
            <w:rFonts w:eastAsiaTheme="minorHAnsi"/>
            <w:sz w:val="26"/>
            <w:szCs w:val="26"/>
          </w:rPr>
          <w:t>.</w:t>
        </w:r>
        <w:r w:rsidR="00333A8D" w:rsidRPr="007A4E81">
          <w:rPr>
            <w:rStyle w:val="a8"/>
            <w:rFonts w:eastAsiaTheme="minorHAnsi"/>
            <w:sz w:val="26"/>
            <w:szCs w:val="26"/>
            <w:lang w:val="en-US"/>
          </w:rPr>
          <w:t>ru</w:t>
        </w:r>
      </w:hyperlink>
      <w:r w:rsidR="00333A8D" w:rsidRPr="00333A8D">
        <w:rPr>
          <w:rFonts w:eastAsiaTheme="minorHAnsi"/>
          <w:sz w:val="26"/>
          <w:szCs w:val="26"/>
        </w:rPr>
        <w:t>)</w:t>
      </w:r>
      <w:r w:rsidR="00333A8D">
        <w:rPr>
          <w:rFonts w:eastAsiaTheme="minorHAnsi"/>
          <w:sz w:val="26"/>
          <w:szCs w:val="26"/>
        </w:rPr>
        <w:t>, в дальнейшем</w:t>
      </w:r>
      <w:r w:rsidR="00C53A76">
        <w:rPr>
          <w:rFonts w:eastAsiaTheme="minorHAnsi"/>
          <w:sz w:val="26"/>
          <w:szCs w:val="26"/>
        </w:rPr>
        <w:t xml:space="preserve"> – после назначения ответственных по секциям -</w:t>
      </w:r>
      <w:r w:rsidR="00333A8D">
        <w:rPr>
          <w:rFonts w:eastAsiaTheme="minorHAnsi"/>
          <w:sz w:val="26"/>
          <w:szCs w:val="26"/>
        </w:rPr>
        <w:t xml:space="preserve"> возможно </w:t>
      </w:r>
      <w:r w:rsidR="00C53A76">
        <w:rPr>
          <w:rFonts w:eastAsiaTheme="minorHAnsi"/>
          <w:sz w:val="26"/>
          <w:szCs w:val="26"/>
        </w:rPr>
        <w:t xml:space="preserve">отправление </w:t>
      </w:r>
      <w:r w:rsidR="00161E73" w:rsidRPr="0049064D">
        <w:rPr>
          <w:rFonts w:eastAsiaTheme="minorHAnsi"/>
          <w:sz w:val="26"/>
          <w:szCs w:val="26"/>
        </w:rPr>
        <w:t>ответственному</w:t>
      </w:r>
      <w:r w:rsidR="008E251B" w:rsidRPr="0049064D">
        <w:rPr>
          <w:rFonts w:eastAsiaTheme="minorHAnsi"/>
          <w:sz w:val="26"/>
          <w:szCs w:val="26"/>
        </w:rPr>
        <w:t xml:space="preserve"> за проведение</w:t>
      </w:r>
      <w:r w:rsidR="00161E73" w:rsidRPr="0049064D">
        <w:rPr>
          <w:rFonts w:eastAsiaTheme="minorHAnsi"/>
          <w:sz w:val="26"/>
          <w:szCs w:val="26"/>
        </w:rPr>
        <w:t xml:space="preserve"> соответствующей секции </w:t>
      </w:r>
      <w:r>
        <w:rPr>
          <w:rFonts w:eastAsiaTheme="minorHAnsi"/>
          <w:sz w:val="26"/>
          <w:szCs w:val="26"/>
        </w:rPr>
        <w:t xml:space="preserve">следующую информацию: (1) </w:t>
      </w:r>
      <w:r w:rsidR="00161E73" w:rsidRPr="0049064D">
        <w:rPr>
          <w:rFonts w:eastAsiaTheme="minorHAnsi"/>
          <w:sz w:val="26"/>
          <w:szCs w:val="26"/>
        </w:rPr>
        <w:t>название доклада, список авторов</w:t>
      </w:r>
      <w:r w:rsidR="002B6F01" w:rsidRPr="0049064D">
        <w:rPr>
          <w:rFonts w:eastAsiaTheme="minorHAnsi"/>
          <w:sz w:val="26"/>
          <w:szCs w:val="26"/>
        </w:rPr>
        <w:t xml:space="preserve"> </w:t>
      </w:r>
      <w:r w:rsidR="002B6F01" w:rsidRPr="0049064D">
        <w:rPr>
          <w:rFonts w:eastAsiaTheme="minorHAnsi"/>
          <w:sz w:val="26"/>
          <w:szCs w:val="26"/>
          <w:lang w:val="en-US"/>
        </w:rPr>
        <w:t>c</w:t>
      </w:r>
      <w:r w:rsidR="002B6F01" w:rsidRPr="0049064D">
        <w:rPr>
          <w:rFonts w:eastAsiaTheme="minorHAnsi"/>
          <w:sz w:val="26"/>
          <w:szCs w:val="26"/>
        </w:rPr>
        <w:t xml:space="preserve"> указанием докладчика</w:t>
      </w:r>
      <w:r w:rsidR="00161E73" w:rsidRPr="0049064D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и места выполнения </w:t>
      </w:r>
      <w:r w:rsidR="003F7D46">
        <w:rPr>
          <w:rFonts w:eastAsiaTheme="minorHAnsi"/>
          <w:sz w:val="26"/>
          <w:szCs w:val="26"/>
        </w:rPr>
        <w:t>представляемой работы, (2</w:t>
      </w:r>
      <w:r>
        <w:rPr>
          <w:rFonts w:eastAsiaTheme="minorHAnsi"/>
          <w:sz w:val="26"/>
          <w:szCs w:val="26"/>
        </w:rPr>
        <w:t>)</w:t>
      </w:r>
      <w:r w:rsidR="00161E73" w:rsidRPr="0049064D">
        <w:rPr>
          <w:rFonts w:eastAsiaTheme="minorHAnsi"/>
          <w:sz w:val="26"/>
          <w:szCs w:val="26"/>
        </w:rPr>
        <w:t xml:space="preserve"> </w:t>
      </w:r>
      <w:r w:rsidR="00C53A76">
        <w:rPr>
          <w:rFonts w:eastAsiaTheme="minorHAnsi"/>
          <w:sz w:val="26"/>
          <w:szCs w:val="26"/>
        </w:rPr>
        <w:t xml:space="preserve">краткие </w:t>
      </w:r>
      <w:r w:rsidR="00E1600F" w:rsidRPr="0049064D">
        <w:rPr>
          <w:rFonts w:eastAsiaTheme="minorHAnsi"/>
          <w:sz w:val="26"/>
          <w:szCs w:val="26"/>
        </w:rPr>
        <w:t xml:space="preserve">тезисы </w:t>
      </w:r>
      <w:r w:rsidR="00161E73" w:rsidRPr="0049064D">
        <w:rPr>
          <w:rFonts w:eastAsiaTheme="minorHAnsi"/>
          <w:sz w:val="26"/>
          <w:szCs w:val="26"/>
        </w:rPr>
        <w:t>доклада</w:t>
      </w:r>
      <w:r>
        <w:rPr>
          <w:rFonts w:eastAsiaTheme="minorHAnsi"/>
          <w:sz w:val="26"/>
          <w:szCs w:val="26"/>
        </w:rPr>
        <w:t>,</w:t>
      </w:r>
      <w:r w:rsidR="00C53A76">
        <w:rPr>
          <w:rFonts w:eastAsiaTheme="minorHAnsi"/>
          <w:sz w:val="26"/>
          <w:szCs w:val="26"/>
        </w:rPr>
        <w:t xml:space="preserve"> отражающие его основное содержание</w:t>
      </w:r>
      <w:r w:rsidR="00C53A76" w:rsidRPr="0049064D">
        <w:rPr>
          <w:rFonts w:eastAsiaTheme="minorHAnsi"/>
          <w:sz w:val="26"/>
          <w:szCs w:val="26"/>
        </w:rPr>
        <w:t xml:space="preserve"> </w:t>
      </w:r>
      <w:r w:rsidR="00C53A76">
        <w:rPr>
          <w:rFonts w:eastAsiaTheme="minorHAnsi"/>
          <w:sz w:val="26"/>
          <w:szCs w:val="26"/>
        </w:rPr>
        <w:t>(</w:t>
      </w:r>
      <w:r w:rsidR="00C53A76" w:rsidRPr="0049064D">
        <w:rPr>
          <w:rFonts w:eastAsiaTheme="minorHAnsi"/>
          <w:sz w:val="26"/>
          <w:szCs w:val="26"/>
        </w:rPr>
        <w:t>объемом 100 - 200 слов</w:t>
      </w:r>
      <w:r w:rsidR="00C53A76">
        <w:rPr>
          <w:rFonts w:eastAsiaTheme="minorHAnsi"/>
          <w:sz w:val="26"/>
          <w:szCs w:val="26"/>
        </w:rPr>
        <w:t>,</w:t>
      </w:r>
      <w:r w:rsidR="00C53A76" w:rsidRPr="0049064D">
        <w:rPr>
          <w:rFonts w:eastAsiaTheme="minorHAnsi"/>
          <w:sz w:val="26"/>
          <w:szCs w:val="26"/>
        </w:rPr>
        <w:t xml:space="preserve"> без иллюстраций, таблиц и ссылок на литературу)</w:t>
      </w:r>
      <w:r w:rsidR="00C53A76">
        <w:rPr>
          <w:rFonts w:eastAsiaTheme="minorHAnsi"/>
          <w:sz w:val="26"/>
          <w:szCs w:val="26"/>
        </w:rPr>
        <w:t>,</w:t>
      </w:r>
      <w:r>
        <w:rPr>
          <w:rFonts w:eastAsiaTheme="minorHAnsi"/>
          <w:sz w:val="26"/>
          <w:szCs w:val="26"/>
        </w:rPr>
        <w:t xml:space="preserve"> </w:t>
      </w:r>
      <w:r w:rsidR="00C53A76">
        <w:rPr>
          <w:rFonts w:eastAsiaTheme="minorHAnsi"/>
          <w:sz w:val="26"/>
          <w:szCs w:val="26"/>
        </w:rPr>
        <w:t>(3) статью (при желании публикации в сборнике материалов).</w:t>
      </w:r>
      <w:r w:rsidR="00E1600F" w:rsidRPr="0049064D">
        <w:rPr>
          <w:rFonts w:eastAsiaTheme="minorHAnsi"/>
          <w:sz w:val="26"/>
          <w:szCs w:val="26"/>
        </w:rPr>
        <w:t xml:space="preserve"> </w:t>
      </w:r>
      <w:r w:rsidR="00161E73" w:rsidRPr="0049064D">
        <w:rPr>
          <w:rFonts w:eastAsiaTheme="minorHAnsi"/>
          <w:sz w:val="26"/>
          <w:szCs w:val="26"/>
        </w:rPr>
        <w:t xml:space="preserve">На основе </w:t>
      </w:r>
      <w:r>
        <w:rPr>
          <w:rFonts w:eastAsiaTheme="minorHAnsi"/>
          <w:sz w:val="26"/>
          <w:szCs w:val="26"/>
        </w:rPr>
        <w:t>данной</w:t>
      </w:r>
      <w:r w:rsidR="00161E73" w:rsidRPr="0049064D">
        <w:rPr>
          <w:rFonts w:eastAsiaTheme="minorHAnsi"/>
          <w:sz w:val="26"/>
          <w:szCs w:val="26"/>
        </w:rPr>
        <w:t xml:space="preserve"> информации будет сформирована </w:t>
      </w:r>
      <w:r w:rsidR="008E251B" w:rsidRPr="0049064D">
        <w:rPr>
          <w:rFonts w:eastAsiaTheme="minorHAnsi"/>
          <w:sz w:val="26"/>
          <w:szCs w:val="26"/>
        </w:rPr>
        <w:t xml:space="preserve">и </w:t>
      </w:r>
      <w:r w:rsidR="002B6F01" w:rsidRPr="0049064D">
        <w:rPr>
          <w:rFonts w:eastAsiaTheme="minorHAnsi"/>
          <w:sz w:val="26"/>
          <w:szCs w:val="26"/>
        </w:rPr>
        <w:t xml:space="preserve">к началу конференции </w:t>
      </w:r>
      <w:r w:rsidR="008E251B" w:rsidRPr="0049064D">
        <w:rPr>
          <w:rFonts w:eastAsiaTheme="minorHAnsi"/>
          <w:sz w:val="26"/>
          <w:szCs w:val="26"/>
        </w:rPr>
        <w:t xml:space="preserve">размещена на сайте </w:t>
      </w:r>
      <w:r w:rsidR="00C65E4F">
        <w:rPr>
          <w:rFonts w:eastAsiaTheme="minorHAnsi"/>
          <w:sz w:val="26"/>
          <w:szCs w:val="26"/>
        </w:rPr>
        <w:t>ИФИМ</w:t>
      </w:r>
      <w:r w:rsidR="008E251B" w:rsidRPr="0049064D">
        <w:rPr>
          <w:rFonts w:eastAsiaTheme="minorHAnsi"/>
          <w:sz w:val="26"/>
          <w:szCs w:val="26"/>
        </w:rPr>
        <w:t xml:space="preserve"> </w:t>
      </w:r>
      <w:r w:rsidR="00E1600F" w:rsidRPr="0049064D">
        <w:rPr>
          <w:rFonts w:eastAsiaTheme="minorHAnsi"/>
          <w:sz w:val="26"/>
          <w:szCs w:val="26"/>
        </w:rPr>
        <w:t>программ</w:t>
      </w:r>
      <w:r w:rsidR="00161E73" w:rsidRPr="0049064D">
        <w:rPr>
          <w:rFonts w:eastAsiaTheme="minorHAnsi"/>
          <w:sz w:val="26"/>
          <w:szCs w:val="26"/>
        </w:rPr>
        <w:t>а</w:t>
      </w:r>
      <w:r w:rsidR="00E1600F" w:rsidRPr="0049064D">
        <w:rPr>
          <w:rFonts w:eastAsiaTheme="minorHAnsi"/>
          <w:sz w:val="26"/>
          <w:szCs w:val="26"/>
        </w:rPr>
        <w:t xml:space="preserve"> конференции</w:t>
      </w:r>
      <w:r w:rsidR="008E251B" w:rsidRPr="0049064D">
        <w:rPr>
          <w:rFonts w:eastAsiaTheme="minorHAnsi"/>
          <w:sz w:val="26"/>
          <w:szCs w:val="26"/>
        </w:rPr>
        <w:t>.</w:t>
      </w:r>
    </w:p>
    <w:p w14:paraId="43761B25" w14:textId="77777777" w:rsidR="00E1600F" w:rsidRPr="0049064D" w:rsidRDefault="00E1600F" w:rsidP="000C278A">
      <w:pPr>
        <w:ind w:firstLine="0"/>
        <w:rPr>
          <w:rFonts w:eastAsiaTheme="minorHAnsi"/>
          <w:sz w:val="26"/>
          <w:szCs w:val="26"/>
        </w:rPr>
      </w:pPr>
    </w:p>
    <w:p w14:paraId="24FC2ED0" w14:textId="7CE77269" w:rsidR="002B6F01" w:rsidRDefault="00C53A76" w:rsidP="000C278A">
      <w:pPr>
        <w:ind w:firstLine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Статья должна, как правило, содержать </w:t>
      </w:r>
      <w:r w:rsidR="002B6F01" w:rsidRPr="0049064D">
        <w:rPr>
          <w:rFonts w:eastAsia="Times New Roman"/>
          <w:sz w:val="26"/>
          <w:szCs w:val="26"/>
          <w:lang w:eastAsia="ru-RU"/>
        </w:rPr>
        <w:t xml:space="preserve">краткий обзор </w:t>
      </w:r>
      <w:r w:rsidR="00B632A8">
        <w:rPr>
          <w:rFonts w:eastAsia="Times New Roman"/>
          <w:sz w:val="26"/>
          <w:szCs w:val="26"/>
          <w:lang w:eastAsia="ru-RU"/>
        </w:rPr>
        <w:t xml:space="preserve">литературы </w:t>
      </w:r>
      <w:r w:rsidR="002B6F01" w:rsidRPr="0049064D">
        <w:rPr>
          <w:rFonts w:eastAsia="Times New Roman"/>
          <w:sz w:val="26"/>
          <w:szCs w:val="26"/>
          <w:lang w:eastAsia="ru-RU"/>
        </w:rPr>
        <w:t>по ее тематике; цел</w:t>
      </w:r>
      <w:r w:rsidR="00314E1F">
        <w:rPr>
          <w:rFonts w:eastAsia="Times New Roman"/>
          <w:sz w:val="26"/>
          <w:szCs w:val="26"/>
          <w:lang w:eastAsia="ru-RU"/>
        </w:rPr>
        <w:t>ь (цели)</w:t>
      </w:r>
      <w:r w:rsidR="002B6F01" w:rsidRPr="0049064D">
        <w:rPr>
          <w:rFonts w:eastAsia="Times New Roman"/>
          <w:sz w:val="26"/>
          <w:szCs w:val="26"/>
          <w:lang w:eastAsia="ru-RU"/>
        </w:rPr>
        <w:t xml:space="preserve"> и задач</w:t>
      </w:r>
      <w:r w:rsidR="00314E1F">
        <w:rPr>
          <w:rFonts w:eastAsia="Times New Roman"/>
          <w:sz w:val="26"/>
          <w:szCs w:val="26"/>
          <w:lang w:eastAsia="ru-RU"/>
        </w:rPr>
        <w:t>у (задач</w:t>
      </w:r>
      <w:r w:rsidR="002B6F01" w:rsidRPr="0049064D">
        <w:rPr>
          <w:rFonts w:eastAsia="Times New Roman"/>
          <w:sz w:val="26"/>
          <w:szCs w:val="26"/>
          <w:lang w:eastAsia="ru-RU"/>
        </w:rPr>
        <w:t>и</w:t>
      </w:r>
      <w:r w:rsidR="00314E1F">
        <w:rPr>
          <w:rFonts w:eastAsia="Times New Roman"/>
          <w:sz w:val="26"/>
          <w:szCs w:val="26"/>
          <w:lang w:eastAsia="ru-RU"/>
        </w:rPr>
        <w:t>)</w:t>
      </w:r>
      <w:r w:rsidR="002B6F01" w:rsidRPr="0049064D">
        <w:rPr>
          <w:rFonts w:eastAsia="Times New Roman"/>
          <w:sz w:val="26"/>
          <w:szCs w:val="26"/>
          <w:lang w:eastAsia="ru-RU"/>
        </w:rPr>
        <w:t xml:space="preserve"> работы; </w:t>
      </w:r>
      <w:r w:rsidR="00E466D3">
        <w:rPr>
          <w:rFonts w:eastAsia="Times New Roman"/>
          <w:sz w:val="26"/>
          <w:szCs w:val="26"/>
          <w:lang w:eastAsia="ru-RU"/>
        </w:rPr>
        <w:t xml:space="preserve">описание </w:t>
      </w:r>
      <w:r w:rsidR="00E466D3" w:rsidRPr="0049064D">
        <w:rPr>
          <w:rFonts w:eastAsia="Times New Roman"/>
          <w:sz w:val="26"/>
          <w:szCs w:val="26"/>
          <w:lang w:eastAsia="ru-RU"/>
        </w:rPr>
        <w:t>метод</w:t>
      </w:r>
      <w:r w:rsidR="00E466D3">
        <w:rPr>
          <w:rFonts w:eastAsia="Times New Roman"/>
          <w:sz w:val="26"/>
          <w:szCs w:val="26"/>
          <w:lang w:eastAsia="ru-RU"/>
        </w:rPr>
        <w:t>ов</w:t>
      </w:r>
      <w:r w:rsidR="00E466D3" w:rsidRPr="0049064D">
        <w:rPr>
          <w:rFonts w:eastAsia="Times New Roman"/>
          <w:sz w:val="26"/>
          <w:szCs w:val="26"/>
          <w:lang w:eastAsia="ru-RU"/>
        </w:rPr>
        <w:t xml:space="preserve"> исследования;</w:t>
      </w:r>
      <w:r w:rsidR="00E466D3">
        <w:rPr>
          <w:rFonts w:eastAsia="Times New Roman"/>
          <w:sz w:val="26"/>
          <w:szCs w:val="26"/>
          <w:lang w:eastAsia="ru-RU"/>
        </w:rPr>
        <w:t xml:space="preserve"> </w:t>
      </w:r>
      <w:r w:rsidR="002B6F01" w:rsidRPr="0049064D">
        <w:rPr>
          <w:rFonts w:eastAsia="Times New Roman"/>
          <w:sz w:val="26"/>
          <w:szCs w:val="26"/>
          <w:lang w:eastAsia="ru-RU"/>
        </w:rPr>
        <w:t xml:space="preserve">изложение новых </w:t>
      </w:r>
      <w:r w:rsidR="00E466D3">
        <w:rPr>
          <w:rFonts w:eastAsia="Times New Roman"/>
          <w:sz w:val="26"/>
          <w:szCs w:val="26"/>
          <w:lang w:eastAsia="ru-RU"/>
        </w:rPr>
        <w:t xml:space="preserve">(авторских) </w:t>
      </w:r>
      <w:r w:rsidR="002B6F01" w:rsidRPr="0049064D">
        <w:rPr>
          <w:rFonts w:eastAsia="Times New Roman"/>
          <w:sz w:val="26"/>
          <w:szCs w:val="26"/>
          <w:lang w:eastAsia="ru-RU"/>
        </w:rPr>
        <w:t>результатов; список литературы.</w:t>
      </w:r>
      <w:r w:rsidR="0049064D">
        <w:rPr>
          <w:rFonts w:eastAsia="Times New Roman"/>
          <w:sz w:val="26"/>
          <w:szCs w:val="26"/>
          <w:lang w:eastAsia="ru-RU"/>
        </w:rPr>
        <w:t xml:space="preserve"> </w:t>
      </w:r>
      <w:r w:rsidR="0082152C" w:rsidRPr="0082152C">
        <w:rPr>
          <w:rFonts w:eastAsia="Times New Roman"/>
          <w:b/>
          <w:sz w:val="26"/>
          <w:szCs w:val="26"/>
          <w:lang w:eastAsia="ru-RU"/>
        </w:rPr>
        <w:t>Резюме на русском и английском языках обязательно.</w:t>
      </w:r>
      <w:r w:rsidR="0082152C">
        <w:rPr>
          <w:rFonts w:eastAsia="Times New Roman"/>
          <w:sz w:val="26"/>
          <w:szCs w:val="26"/>
          <w:lang w:eastAsia="ru-RU"/>
        </w:rPr>
        <w:t xml:space="preserve"> </w:t>
      </w:r>
      <w:r w:rsidR="0049064D">
        <w:rPr>
          <w:rFonts w:eastAsia="Times New Roman"/>
          <w:sz w:val="26"/>
          <w:szCs w:val="26"/>
          <w:lang w:eastAsia="ru-RU"/>
        </w:rPr>
        <w:t xml:space="preserve"> </w:t>
      </w:r>
      <w:r w:rsidR="0049064D" w:rsidRPr="003803CB">
        <w:rPr>
          <w:rFonts w:eastAsia="Times New Roman"/>
          <w:b/>
          <w:bCs/>
          <w:sz w:val="26"/>
          <w:szCs w:val="26"/>
          <w:lang w:eastAsia="ru-RU"/>
        </w:rPr>
        <w:t>Все работы пройдут</w:t>
      </w:r>
      <w:r w:rsidR="00070470" w:rsidRPr="003803CB">
        <w:rPr>
          <w:rFonts w:eastAsia="Times New Roman"/>
          <w:b/>
          <w:bCs/>
          <w:sz w:val="26"/>
          <w:szCs w:val="26"/>
          <w:lang w:eastAsia="ru-RU"/>
        </w:rPr>
        <w:t xml:space="preserve"> антиплагиат (необходимо </w:t>
      </w:r>
      <w:r w:rsidR="0049064D" w:rsidRPr="003803CB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="00070470" w:rsidRPr="003803CB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="00070470" w:rsidRPr="003803CB">
        <w:rPr>
          <w:rFonts w:eastAsia="Times New Roman"/>
          <w:b/>
          <w:bCs/>
          <w:sz w:val="26"/>
          <w:szCs w:val="26"/>
          <w:lang w:eastAsia="ru-RU"/>
        </w:rPr>
        <w:lastRenderedPageBreak/>
        <w:t xml:space="preserve">75% оригинальности) и </w:t>
      </w:r>
      <w:r w:rsidR="0049064D" w:rsidRPr="003803CB">
        <w:rPr>
          <w:rFonts w:eastAsia="Times New Roman"/>
          <w:b/>
          <w:bCs/>
          <w:sz w:val="26"/>
          <w:szCs w:val="26"/>
          <w:lang w:eastAsia="ru-RU"/>
        </w:rPr>
        <w:t>научное рецензирование, по результатам котор</w:t>
      </w:r>
      <w:r w:rsidR="00070470" w:rsidRPr="003803CB">
        <w:rPr>
          <w:rFonts w:eastAsia="Times New Roman"/>
          <w:b/>
          <w:bCs/>
          <w:sz w:val="26"/>
          <w:szCs w:val="26"/>
          <w:lang w:eastAsia="ru-RU"/>
        </w:rPr>
        <w:t>ых</w:t>
      </w:r>
      <w:r w:rsidR="0049064D" w:rsidRPr="003803CB">
        <w:rPr>
          <w:rFonts w:eastAsia="Times New Roman"/>
          <w:b/>
          <w:bCs/>
          <w:sz w:val="26"/>
          <w:szCs w:val="26"/>
          <w:lang w:eastAsia="ru-RU"/>
        </w:rPr>
        <w:t xml:space="preserve"> будет принято решение о возможности опубликования.</w:t>
      </w:r>
      <w:r w:rsidR="0049064D" w:rsidRPr="0049064D">
        <w:rPr>
          <w:rFonts w:eastAsia="Times New Roman"/>
          <w:sz w:val="26"/>
          <w:szCs w:val="26"/>
          <w:lang w:eastAsia="ru-RU"/>
        </w:rPr>
        <w:t xml:space="preserve"> Причины отклонения работ их авторам не сообщаются.</w:t>
      </w:r>
    </w:p>
    <w:p w14:paraId="799CA944" w14:textId="1D2BD3CA" w:rsidR="00553E64" w:rsidRPr="00553E64" w:rsidRDefault="00553E64" w:rsidP="000C278A">
      <w:pPr>
        <w:ind w:firstLine="0"/>
        <w:rPr>
          <w:rFonts w:eastAsiaTheme="minorHAnsi"/>
          <w:b/>
          <w:sz w:val="26"/>
          <w:szCs w:val="26"/>
        </w:rPr>
      </w:pPr>
      <w:r w:rsidRPr="00553E64">
        <w:rPr>
          <w:rFonts w:eastAsiaTheme="minorHAnsi"/>
          <w:b/>
          <w:sz w:val="26"/>
          <w:szCs w:val="26"/>
        </w:rPr>
        <w:t>Докладчиком должен быть только молодой специалист</w:t>
      </w:r>
      <w:r w:rsidR="00A910C7">
        <w:rPr>
          <w:rFonts w:eastAsiaTheme="minorHAnsi"/>
          <w:b/>
          <w:sz w:val="26"/>
          <w:szCs w:val="26"/>
        </w:rPr>
        <w:t xml:space="preserve"> (до 39 лет включительно)</w:t>
      </w:r>
      <w:r w:rsidRPr="00553E64">
        <w:rPr>
          <w:rFonts w:eastAsiaTheme="minorHAnsi"/>
          <w:b/>
          <w:sz w:val="26"/>
          <w:szCs w:val="26"/>
        </w:rPr>
        <w:t>.</w:t>
      </w:r>
    </w:p>
    <w:p w14:paraId="0A168F64" w14:textId="77777777" w:rsidR="00E1600F" w:rsidRDefault="00E1600F" w:rsidP="000C278A">
      <w:pPr>
        <w:ind w:firstLine="0"/>
        <w:rPr>
          <w:rFonts w:eastAsiaTheme="minorHAnsi"/>
          <w:sz w:val="26"/>
          <w:szCs w:val="26"/>
        </w:rPr>
      </w:pPr>
    </w:p>
    <w:p w14:paraId="1E87A235" w14:textId="792160A6" w:rsidR="00C53A76" w:rsidRDefault="00C53A76" w:rsidP="00C53A76">
      <w:pPr>
        <w:rPr>
          <w:rFonts w:eastAsiaTheme="minorHAnsi"/>
        </w:rPr>
      </w:pPr>
      <w:r>
        <w:rPr>
          <w:rFonts w:eastAsiaTheme="minorHAnsi"/>
          <w:sz w:val="26"/>
          <w:szCs w:val="26"/>
        </w:rPr>
        <w:t>Статьи</w:t>
      </w:r>
      <w:r w:rsidR="009175D2" w:rsidRPr="009175D2">
        <w:rPr>
          <w:rFonts w:eastAsiaTheme="minorHAnsi"/>
          <w:sz w:val="26"/>
          <w:szCs w:val="26"/>
        </w:rPr>
        <w:t xml:space="preserve">, не удовлетворяющие </w:t>
      </w:r>
      <w:r w:rsidR="009175D2">
        <w:rPr>
          <w:rFonts w:eastAsiaTheme="minorHAnsi"/>
          <w:sz w:val="26"/>
          <w:szCs w:val="26"/>
        </w:rPr>
        <w:t>правилам</w:t>
      </w:r>
      <w:r w:rsidR="009175D2" w:rsidRPr="009175D2">
        <w:rPr>
          <w:rFonts w:eastAsiaTheme="minorHAnsi"/>
          <w:sz w:val="26"/>
          <w:szCs w:val="26"/>
        </w:rPr>
        <w:t xml:space="preserve"> оформления, </w:t>
      </w:r>
      <w:r w:rsidR="003C5588">
        <w:rPr>
          <w:rFonts w:eastAsiaTheme="minorHAnsi"/>
          <w:sz w:val="26"/>
          <w:szCs w:val="26"/>
        </w:rPr>
        <w:t>на рецензирование не на</w:t>
      </w:r>
      <w:r w:rsidR="00B72385">
        <w:rPr>
          <w:rFonts w:eastAsiaTheme="minorHAnsi"/>
          <w:sz w:val="26"/>
          <w:szCs w:val="26"/>
        </w:rPr>
        <w:t>правляются</w:t>
      </w:r>
      <w:r w:rsidR="003C5588">
        <w:rPr>
          <w:rFonts w:eastAsiaTheme="minorHAnsi"/>
          <w:sz w:val="26"/>
          <w:szCs w:val="26"/>
        </w:rPr>
        <w:t>; такие работы будут отклонены организационным комитетом конференции без рассмотрения</w:t>
      </w:r>
      <w:r w:rsidR="009175D2" w:rsidRPr="009175D2">
        <w:rPr>
          <w:rFonts w:eastAsiaTheme="minorHAnsi"/>
          <w:sz w:val="26"/>
          <w:szCs w:val="26"/>
        </w:rPr>
        <w:t xml:space="preserve">. </w:t>
      </w:r>
      <w:r w:rsidRPr="00741CC2">
        <w:rPr>
          <w:rFonts w:eastAsia="Times New Roman"/>
          <w:b/>
          <w:bCs/>
          <w:lang w:eastAsia="ru-RU"/>
        </w:rPr>
        <w:t xml:space="preserve">Обзорные </w:t>
      </w:r>
      <w:r>
        <w:rPr>
          <w:rFonts w:eastAsia="Times New Roman"/>
          <w:b/>
          <w:bCs/>
          <w:lang w:eastAsia="ru-RU"/>
        </w:rPr>
        <w:t>работы принимаются в индивидуальном порядке по решению редколлегии/оргкомитета (при наличии сравнительного или критического анализа),</w:t>
      </w:r>
      <w:r w:rsidRPr="00741CC2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обзорные доклады нескольких своих собственных работ допустимы, </w:t>
      </w:r>
      <w:r w:rsidRPr="00741CC2">
        <w:rPr>
          <w:rFonts w:eastAsia="Times New Roman"/>
          <w:b/>
          <w:bCs/>
          <w:lang w:eastAsia="ru-RU"/>
        </w:rPr>
        <w:t>реферативные работы к публикации не принимаются.</w:t>
      </w:r>
      <w:r>
        <w:rPr>
          <w:rFonts w:eastAsia="Times New Roman"/>
          <w:b/>
          <w:bCs/>
          <w:lang w:eastAsia="ru-RU"/>
        </w:rPr>
        <w:t xml:space="preserve"> </w:t>
      </w:r>
      <w:r w:rsidR="00F06FA3">
        <w:rPr>
          <w:rFonts w:eastAsia="Times New Roman"/>
          <w:b/>
          <w:bCs/>
          <w:lang w:eastAsia="ru-RU"/>
        </w:rPr>
        <w:t>Редколлегия/оргкомитет оставляет за собой право принятия доклада без публикации, о чём сообщается авторам или указанному ими докладчику.</w:t>
      </w:r>
    </w:p>
    <w:p w14:paraId="54668B8B" w14:textId="77777777" w:rsidR="003F7D46" w:rsidRPr="0049064D" w:rsidRDefault="003F7D46" w:rsidP="003F7D46">
      <w:pPr>
        <w:ind w:firstLine="0"/>
        <w:rPr>
          <w:rFonts w:eastAsiaTheme="minorHAnsi"/>
          <w:sz w:val="26"/>
          <w:szCs w:val="26"/>
        </w:rPr>
      </w:pPr>
    </w:p>
    <w:p w14:paraId="7D04277D" w14:textId="77777777" w:rsidR="003F7D46" w:rsidRPr="0049064D" w:rsidRDefault="003F7D46" w:rsidP="000C278A">
      <w:pPr>
        <w:ind w:firstLine="0"/>
        <w:rPr>
          <w:rFonts w:eastAsiaTheme="minorHAnsi"/>
          <w:sz w:val="26"/>
          <w:szCs w:val="26"/>
        </w:rPr>
      </w:pPr>
    </w:p>
    <w:p w14:paraId="236BD801" w14:textId="77777777" w:rsidR="00E1600F" w:rsidRPr="0049064D" w:rsidRDefault="00F06FA3" w:rsidP="000C278A">
      <w:pPr>
        <w:ind w:firstLine="0"/>
        <w:rPr>
          <w:rFonts w:eastAsiaTheme="minorHAnsi"/>
          <w:sz w:val="26"/>
          <w:szCs w:val="26"/>
        </w:rPr>
      </w:pPr>
      <w:r>
        <w:rPr>
          <w:rFonts w:eastAsiaTheme="minorHAnsi"/>
          <w:bCs/>
          <w:sz w:val="26"/>
          <w:szCs w:val="26"/>
        </w:rPr>
        <w:t>Статьи</w:t>
      </w:r>
      <w:r w:rsidR="00E1600F" w:rsidRPr="0049064D">
        <w:rPr>
          <w:rFonts w:eastAsiaTheme="minorHAnsi"/>
          <w:bCs/>
          <w:sz w:val="26"/>
          <w:szCs w:val="26"/>
        </w:rPr>
        <w:t xml:space="preserve"> будут опубликованы и размещены в </w:t>
      </w:r>
      <w:r w:rsidR="00E1600F" w:rsidRPr="0049064D">
        <w:rPr>
          <w:rFonts w:eastAsiaTheme="minorHAnsi"/>
          <w:b/>
          <w:bCs/>
          <w:sz w:val="26"/>
          <w:szCs w:val="26"/>
        </w:rPr>
        <w:t>РИНЦ</w:t>
      </w:r>
      <w:r w:rsidR="00E1600F" w:rsidRPr="0049064D">
        <w:rPr>
          <w:rFonts w:eastAsiaTheme="minorHAnsi"/>
          <w:bCs/>
          <w:sz w:val="26"/>
          <w:szCs w:val="26"/>
        </w:rPr>
        <w:t xml:space="preserve"> после </w:t>
      </w:r>
      <w:r w:rsidR="000C278A" w:rsidRPr="0049064D">
        <w:rPr>
          <w:rFonts w:eastAsiaTheme="minorHAnsi"/>
          <w:bCs/>
          <w:sz w:val="26"/>
          <w:szCs w:val="26"/>
        </w:rPr>
        <w:t xml:space="preserve">проведения </w:t>
      </w:r>
      <w:r w:rsidR="00E1600F" w:rsidRPr="0049064D">
        <w:rPr>
          <w:rFonts w:eastAsiaTheme="minorHAnsi"/>
          <w:bCs/>
          <w:sz w:val="26"/>
          <w:szCs w:val="26"/>
        </w:rPr>
        <w:t>конференции.</w:t>
      </w:r>
      <w:r w:rsidR="002B6F01" w:rsidRPr="0049064D">
        <w:rPr>
          <w:rFonts w:eastAsiaTheme="minorHAnsi"/>
          <w:bCs/>
          <w:sz w:val="26"/>
          <w:szCs w:val="26"/>
        </w:rPr>
        <w:t xml:space="preserve"> </w:t>
      </w:r>
    </w:p>
    <w:p w14:paraId="7B4A5FEC" w14:textId="77777777" w:rsidR="00392D72" w:rsidRDefault="00392D72" w:rsidP="007A56AE">
      <w:pPr>
        <w:ind w:firstLine="0"/>
        <w:jc w:val="left"/>
        <w:rPr>
          <w:rFonts w:eastAsiaTheme="minorHAnsi"/>
        </w:rPr>
      </w:pPr>
    </w:p>
    <w:sectPr w:rsidR="00392D72" w:rsidSect="002E3FC8">
      <w:pgSz w:w="11906" w:h="16838"/>
      <w:pgMar w:top="136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991"/>
    <w:multiLevelType w:val="hybridMultilevel"/>
    <w:tmpl w:val="691CBA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3A6C77"/>
    <w:multiLevelType w:val="hybridMultilevel"/>
    <w:tmpl w:val="47B8CFA2"/>
    <w:lvl w:ilvl="0" w:tplc="F44ED4E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B44EE"/>
    <w:multiLevelType w:val="hybridMultilevel"/>
    <w:tmpl w:val="F88E2BE8"/>
    <w:lvl w:ilvl="0" w:tplc="C03A149E">
      <w:start w:val="1"/>
      <w:numFmt w:val="decimal"/>
      <w:suff w:val="nothing"/>
      <w:lvlText w:val="(%1)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14AF6"/>
    <w:multiLevelType w:val="hybridMultilevel"/>
    <w:tmpl w:val="F180685E"/>
    <w:lvl w:ilvl="0" w:tplc="5D061B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640E8"/>
    <w:multiLevelType w:val="hybridMultilevel"/>
    <w:tmpl w:val="7CA8BF34"/>
    <w:lvl w:ilvl="0" w:tplc="35402A20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4E7A15"/>
    <w:multiLevelType w:val="hybridMultilevel"/>
    <w:tmpl w:val="72C0AF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64672"/>
    <w:multiLevelType w:val="hybridMultilevel"/>
    <w:tmpl w:val="A3CAEC10"/>
    <w:lvl w:ilvl="0" w:tplc="D3AAD3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CA00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BE6D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D4C15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C8D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28FB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E0A7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C873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F4F3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16F66A7"/>
    <w:multiLevelType w:val="hybridMultilevel"/>
    <w:tmpl w:val="B2FCFB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9A342D"/>
    <w:multiLevelType w:val="hybridMultilevel"/>
    <w:tmpl w:val="D04468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FC8"/>
    <w:rsid w:val="00000D0D"/>
    <w:rsid w:val="00003533"/>
    <w:rsid w:val="00004511"/>
    <w:rsid w:val="0000700A"/>
    <w:rsid w:val="00017515"/>
    <w:rsid w:val="00020B2C"/>
    <w:rsid w:val="00023658"/>
    <w:rsid w:val="0003427B"/>
    <w:rsid w:val="00034D21"/>
    <w:rsid w:val="00036AAA"/>
    <w:rsid w:val="00045C8B"/>
    <w:rsid w:val="000472F9"/>
    <w:rsid w:val="000630A2"/>
    <w:rsid w:val="00070470"/>
    <w:rsid w:val="00075792"/>
    <w:rsid w:val="000843D8"/>
    <w:rsid w:val="00097C66"/>
    <w:rsid w:val="000A0A5B"/>
    <w:rsid w:val="000A1D4F"/>
    <w:rsid w:val="000A31D4"/>
    <w:rsid w:val="000A3C5D"/>
    <w:rsid w:val="000A5AFD"/>
    <w:rsid w:val="000C278A"/>
    <w:rsid w:val="000C2C98"/>
    <w:rsid w:val="000C4E69"/>
    <w:rsid w:val="001045CF"/>
    <w:rsid w:val="001120ED"/>
    <w:rsid w:val="00113EC1"/>
    <w:rsid w:val="001312F8"/>
    <w:rsid w:val="00131D44"/>
    <w:rsid w:val="001325D4"/>
    <w:rsid w:val="00135723"/>
    <w:rsid w:val="001367EC"/>
    <w:rsid w:val="0014072F"/>
    <w:rsid w:val="00144679"/>
    <w:rsid w:val="00151960"/>
    <w:rsid w:val="00161E73"/>
    <w:rsid w:val="001717BA"/>
    <w:rsid w:val="00183B5E"/>
    <w:rsid w:val="001927C2"/>
    <w:rsid w:val="001971CA"/>
    <w:rsid w:val="001C501C"/>
    <w:rsid w:val="001C6317"/>
    <w:rsid w:val="001C7072"/>
    <w:rsid w:val="001F2985"/>
    <w:rsid w:val="00201ADD"/>
    <w:rsid w:val="0021459C"/>
    <w:rsid w:val="00223DBA"/>
    <w:rsid w:val="00227C37"/>
    <w:rsid w:val="0024335A"/>
    <w:rsid w:val="002512E8"/>
    <w:rsid w:val="0025352D"/>
    <w:rsid w:val="00263E7D"/>
    <w:rsid w:val="00273937"/>
    <w:rsid w:val="00275873"/>
    <w:rsid w:val="00294204"/>
    <w:rsid w:val="002A319A"/>
    <w:rsid w:val="002A6BD7"/>
    <w:rsid w:val="002A7E3D"/>
    <w:rsid w:val="002B6F01"/>
    <w:rsid w:val="002E3FC8"/>
    <w:rsid w:val="00302989"/>
    <w:rsid w:val="00303BFB"/>
    <w:rsid w:val="00312785"/>
    <w:rsid w:val="00314E1F"/>
    <w:rsid w:val="0033215A"/>
    <w:rsid w:val="00333A8D"/>
    <w:rsid w:val="003401AC"/>
    <w:rsid w:val="0034293C"/>
    <w:rsid w:val="0034747B"/>
    <w:rsid w:val="00361FBD"/>
    <w:rsid w:val="003803CB"/>
    <w:rsid w:val="00381CE4"/>
    <w:rsid w:val="00385A47"/>
    <w:rsid w:val="00392D72"/>
    <w:rsid w:val="00393CB1"/>
    <w:rsid w:val="00394A7B"/>
    <w:rsid w:val="003C364A"/>
    <w:rsid w:val="003C5588"/>
    <w:rsid w:val="003D49AD"/>
    <w:rsid w:val="003F7D01"/>
    <w:rsid w:val="003F7D46"/>
    <w:rsid w:val="0040305C"/>
    <w:rsid w:val="00406F0C"/>
    <w:rsid w:val="004257C6"/>
    <w:rsid w:val="00432582"/>
    <w:rsid w:val="004415EC"/>
    <w:rsid w:val="004473F8"/>
    <w:rsid w:val="00454350"/>
    <w:rsid w:val="00456E90"/>
    <w:rsid w:val="00457BB1"/>
    <w:rsid w:val="00481B19"/>
    <w:rsid w:val="00483CF7"/>
    <w:rsid w:val="0048766D"/>
    <w:rsid w:val="0049064D"/>
    <w:rsid w:val="004B67F6"/>
    <w:rsid w:val="004D1B75"/>
    <w:rsid w:val="004E07DE"/>
    <w:rsid w:val="004F51E0"/>
    <w:rsid w:val="004F731E"/>
    <w:rsid w:val="005105ED"/>
    <w:rsid w:val="005146C1"/>
    <w:rsid w:val="005258F9"/>
    <w:rsid w:val="005317AE"/>
    <w:rsid w:val="005501CA"/>
    <w:rsid w:val="00553E64"/>
    <w:rsid w:val="0058185E"/>
    <w:rsid w:val="00585705"/>
    <w:rsid w:val="00592CAE"/>
    <w:rsid w:val="00594205"/>
    <w:rsid w:val="005B0275"/>
    <w:rsid w:val="005B0293"/>
    <w:rsid w:val="005E19BB"/>
    <w:rsid w:val="006037C1"/>
    <w:rsid w:val="00625CF4"/>
    <w:rsid w:val="006265D7"/>
    <w:rsid w:val="00626CBF"/>
    <w:rsid w:val="00627FE9"/>
    <w:rsid w:val="00634A11"/>
    <w:rsid w:val="006362E2"/>
    <w:rsid w:val="00651C6B"/>
    <w:rsid w:val="00655CC9"/>
    <w:rsid w:val="00660516"/>
    <w:rsid w:val="006633EC"/>
    <w:rsid w:val="006647DD"/>
    <w:rsid w:val="00667B1E"/>
    <w:rsid w:val="0067441D"/>
    <w:rsid w:val="00677209"/>
    <w:rsid w:val="00683F9A"/>
    <w:rsid w:val="006849BB"/>
    <w:rsid w:val="006C6FF7"/>
    <w:rsid w:val="006D00C7"/>
    <w:rsid w:val="006D29F9"/>
    <w:rsid w:val="007031EF"/>
    <w:rsid w:val="00703E65"/>
    <w:rsid w:val="00711EA9"/>
    <w:rsid w:val="0072439B"/>
    <w:rsid w:val="00724F16"/>
    <w:rsid w:val="00731B46"/>
    <w:rsid w:val="00736604"/>
    <w:rsid w:val="0075633B"/>
    <w:rsid w:val="00760B40"/>
    <w:rsid w:val="0077732F"/>
    <w:rsid w:val="0079063E"/>
    <w:rsid w:val="007A56AE"/>
    <w:rsid w:val="007B6366"/>
    <w:rsid w:val="007C17D6"/>
    <w:rsid w:val="007C7597"/>
    <w:rsid w:val="007C7D23"/>
    <w:rsid w:val="007E33C8"/>
    <w:rsid w:val="007E68D0"/>
    <w:rsid w:val="008145AB"/>
    <w:rsid w:val="00814A37"/>
    <w:rsid w:val="0082152C"/>
    <w:rsid w:val="00823940"/>
    <w:rsid w:val="00826A66"/>
    <w:rsid w:val="0084528A"/>
    <w:rsid w:val="008704F8"/>
    <w:rsid w:val="00872781"/>
    <w:rsid w:val="00880A61"/>
    <w:rsid w:val="00886372"/>
    <w:rsid w:val="008956B8"/>
    <w:rsid w:val="00897A32"/>
    <w:rsid w:val="008A51CF"/>
    <w:rsid w:val="008A6957"/>
    <w:rsid w:val="008D25B3"/>
    <w:rsid w:val="008E251B"/>
    <w:rsid w:val="008E7B5E"/>
    <w:rsid w:val="00905D07"/>
    <w:rsid w:val="009104CE"/>
    <w:rsid w:val="009175D2"/>
    <w:rsid w:val="00921348"/>
    <w:rsid w:val="00925890"/>
    <w:rsid w:val="009310DC"/>
    <w:rsid w:val="00957B31"/>
    <w:rsid w:val="00961ABF"/>
    <w:rsid w:val="00977CA7"/>
    <w:rsid w:val="00984407"/>
    <w:rsid w:val="009C667E"/>
    <w:rsid w:val="009C7111"/>
    <w:rsid w:val="009D32AA"/>
    <w:rsid w:val="00A17284"/>
    <w:rsid w:val="00A26726"/>
    <w:rsid w:val="00A35004"/>
    <w:rsid w:val="00A37AE1"/>
    <w:rsid w:val="00A74924"/>
    <w:rsid w:val="00A87B1B"/>
    <w:rsid w:val="00A910C7"/>
    <w:rsid w:val="00AB45BF"/>
    <w:rsid w:val="00AC02EB"/>
    <w:rsid w:val="00AC37F0"/>
    <w:rsid w:val="00AE530E"/>
    <w:rsid w:val="00B26710"/>
    <w:rsid w:val="00B4655A"/>
    <w:rsid w:val="00B5580B"/>
    <w:rsid w:val="00B57095"/>
    <w:rsid w:val="00B60947"/>
    <w:rsid w:val="00B61264"/>
    <w:rsid w:val="00B632A8"/>
    <w:rsid w:val="00B72385"/>
    <w:rsid w:val="00B7306B"/>
    <w:rsid w:val="00BA4380"/>
    <w:rsid w:val="00BE7691"/>
    <w:rsid w:val="00BF4A26"/>
    <w:rsid w:val="00C05886"/>
    <w:rsid w:val="00C107FE"/>
    <w:rsid w:val="00C21967"/>
    <w:rsid w:val="00C266B3"/>
    <w:rsid w:val="00C45D10"/>
    <w:rsid w:val="00C5229C"/>
    <w:rsid w:val="00C53A76"/>
    <w:rsid w:val="00C65E4F"/>
    <w:rsid w:val="00C76F91"/>
    <w:rsid w:val="00C82373"/>
    <w:rsid w:val="00C95CF5"/>
    <w:rsid w:val="00CA06B3"/>
    <w:rsid w:val="00CA1974"/>
    <w:rsid w:val="00CA625F"/>
    <w:rsid w:val="00CB5526"/>
    <w:rsid w:val="00CC2B38"/>
    <w:rsid w:val="00CD1646"/>
    <w:rsid w:val="00CD19D7"/>
    <w:rsid w:val="00CD271D"/>
    <w:rsid w:val="00CF2002"/>
    <w:rsid w:val="00D06F5C"/>
    <w:rsid w:val="00D16515"/>
    <w:rsid w:val="00D16B6F"/>
    <w:rsid w:val="00D444F3"/>
    <w:rsid w:val="00D4554D"/>
    <w:rsid w:val="00D458F8"/>
    <w:rsid w:val="00D61C33"/>
    <w:rsid w:val="00D66A0B"/>
    <w:rsid w:val="00D72C3A"/>
    <w:rsid w:val="00D833D6"/>
    <w:rsid w:val="00D928B8"/>
    <w:rsid w:val="00DB1DB0"/>
    <w:rsid w:val="00DB7C3C"/>
    <w:rsid w:val="00DE2AC2"/>
    <w:rsid w:val="00DE431E"/>
    <w:rsid w:val="00E03D15"/>
    <w:rsid w:val="00E1600F"/>
    <w:rsid w:val="00E215BE"/>
    <w:rsid w:val="00E2522F"/>
    <w:rsid w:val="00E30F2E"/>
    <w:rsid w:val="00E4551E"/>
    <w:rsid w:val="00E466D3"/>
    <w:rsid w:val="00E47599"/>
    <w:rsid w:val="00E70B5B"/>
    <w:rsid w:val="00E852E0"/>
    <w:rsid w:val="00E95421"/>
    <w:rsid w:val="00EB0092"/>
    <w:rsid w:val="00EB5132"/>
    <w:rsid w:val="00EE02F8"/>
    <w:rsid w:val="00EE0791"/>
    <w:rsid w:val="00EE76C0"/>
    <w:rsid w:val="00EF11E7"/>
    <w:rsid w:val="00F01335"/>
    <w:rsid w:val="00F05EB8"/>
    <w:rsid w:val="00F06FA3"/>
    <w:rsid w:val="00F13DE6"/>
    <w:rsid w:val="00F20F35"/>
    <w:rsid w:val="00F22610"/>
    <w:rsid w:val="00F701BD"/>
    <w:rsid w:val="00F84803"/>
    <w:rsid w:val="00F87233"/>
    <w:rsid w:val="00FC149B"/>
    <w:rsid w:val="00FC5C0A"/>
    <w:rsid w:val="00FC7F06"/>
    <w:rsid w:val="00FD2705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4D47"/>
  <w15:docId w15:val="{A1D6CC48-7493-4EAA-B886-4AB661A8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3E"/>
    <w:pPr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51E0"/>
    <w:pPr>
      <w:keepNext/>
      <w:keepLines/>
      <w:spacing w:before="120" w:line="360" w:lineRule="auto"/>
      <w:ind w:firstLine="709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6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51E0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E3F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E3FC8"/>
    <w:rPr>
      <w:rFonts w:ascii="Tahoma" w:eastAsia="Calibri" w:hAnsi="Tahoma" w:cs="Tahoma"/>
      <w:sz w:val="16"/>
      <w:szCs w:val="16"/>
    </w:rPr>
  </w:style>
  <w:style w:type="paragraph" w:customStyle="1" w:styleId="CharChar">
    <w:name w:val="Char Char Знак Знак Знак Знак Знак Знак"/>
    <w:basedOn w:val="a"/>
    <w:rsid w:val="002512E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823940"/>
    <w:pPr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uiPriority w:val="59"/>
    <w:rsid w:val="00385A4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38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6605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236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3">
    <w:name w:val="Сетка таблицы3"/>
    <w:basedOn w:val="a1"/>
    <w:next w:val="a6"/>
    <w:uiPriority w:val="59"/>
    <w:rsid w:val="00F13DE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E215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76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4415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415E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1446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0A3C5D"/>
    <w:pPr>
      <w:spacing w:after="200"/>
    </w:pPr>
    <w:rPr>
      <w:i/>
      <w:iCs/>
      <w:color w:val="44546A" w:themeColor="text2"/>
      <w:sz w:val="18"/>
      <w:szCs w:val="18"/>
    </w:rPr>
  </w:style>
  <w:style w:type="character" w:styleId="a8">
    <w:name w:val="Hyperlink"/>
    <w:basedOn w:val="a0"/>
    <w:uiPriority w:val="99"/>
    <w:unhideWhenUsed/>
    <w:rsid w:val="000A3C5D"/>
    <w:rPr>
      <w:color w:val="0563C1" w:themeColor="hyperlink"/>
      <w:u w:val="single"/>
    </w:rPr>
  </w:style>
  <w:style w:type="table" w:customStyle="1" w:styleId="9">
    <w:name w:val="Сетка таблицы9"/>
    <w:basedOn w:val="a1"/>
    <w:next w:val="a6"/>
    <w:uiPriority w:val="39"/>
    <w:rsid w:val="00227C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2A7E3D"/>
    <w:pPr>
      <w:ind w:firstLine="567"/>
      <w:jc w:val="both"/>
    </w:pPr>
    <w:rPr>
      <w:rFonts w:ascii="Times New Roman" w:eastAsiaTheme="minorHAnsi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AB45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59"/>
    <w:rsid w:val="00A7492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6"/>
    <w:uiPriority w:val="59"/>
    <w:rsid w:val="006D00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E9542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381CE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381C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5942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CD16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59"/>
    <w:rsid w:val="00CD16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59"/>
    <w:rsid w:val="007A5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AE53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6C6F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EE0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7D0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33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is_terushk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F21-AB82-4B64-8172-6DA29D73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532</vt:lpstr>
    </vt:vector>
  </TitlesOfParts>
  <Company>Reanimator Extreme Edition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532</dc:title>
  <dc:creator>Administrator</dc:creator>
  <cp:lastModifiedBy>Boris</cp:lastModifiedBy>
  <cp:revision>17</cp:revision>
  <dcterms:created xsi:type="dcterms:W3CDTF">2025-01-22T18:24:00Z</dcterms:created>
  <dcterms:modified xsi:type="dcterms:W3CDTF">2025-01-23T15:11:00Z</dcterms:modified>
</cp:coreProperties>
</file>